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AFC7" w14:textId="77777777" w:rsidR="008C7F19" w:rsidRDefault="000377A2">
      <w:pPr>
        <w:spacing w:beforeLines="100" w:before="312" w:afterLines="100" w:after="312"/>
        <w:jc w:val="center"/>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t>初试自命题科目考试大纲格式</w:t>
      </w:r>
    </w:p>
    <w:p w14:paraId="26920C1C" w14:textId="11FDF082" w:rsidR="008C7F19" w:rsidRDefault="000377A2">
      <w:pPr>
        <w:spacing w:beforeLines="100" w:before="312" w:afterLines="100" w:after="312"/>
        <w:ind w:firstLineChars="100" w:firstLine="320"/>
        <w:rPr>
          <w:rFonts w:ascii="华文仿宋" w:eastAsia="华文仿宋" w:hAnsi="华文仿宋"/>
          <w:b/>
          <w:bCs/>
          <w:color w:val="000000"/>
          <w:sz w:val="32"/>
          <w:szCs w:val="32"/>
        </w:rPr>
      </w:pPr>
      <w:r>
        <w:rPr>
          <w:rFonts w:ascii="华文仿宋" w:eastAsia="华文仿宋" w:hAnsi="华文仿宋" w:hint="eastAsia"/>
          <w:b/>
          <w:bCs/>
          <w:color w:val="000000"/>
          <w:sz w:val="32"/>
          <w:szCs w:val="32"/>
        </w:rPr>
        <w:t>招生单位名称</w:t>
      </w:r>
      <w:r>
        <w:rPr>
          <w:rFonts w:ascii="华文仿宋" w:eastAsia="华文仿宋" w:hAnsi="华文仿宋" w:hint="eastAsia"/>
          <w:b/>
          <w:bCs/>
          <w:color w:val="000000"/>
          <w:sz w:val="32"/>
          <w:szCs w:val="32"/>
        </w:rPr>
        <w:t>：</w:t>
      </w:r>
      <w:r>
        <w:rPr>
          <w:rFonts w:ascii="华文仿宋" w:eastAsia="华文仿宋" w:hAnsi="华文仿宋" w:hint="eastAsia"/>
          <w:b/>
          <w:bCs/>
          <w:color w:val="000000"/>
          <w:sz w:val="32"/>
          <w:szCs w:val="32"/>
        </w:rPr>
        <w:t xml:space="preserve"> </w:t>
      </w:r>
      <w:r>
        <w:rPr>
          <w:rFonts w:ascii="华文仿宋" w:eastAsia="华文仿宋" w:hAnsi="华文仿宋" w:hint="eastAsia"/>
          <w:b/>
          <w:bCs/>
          <w:color w:val="000000"/>
          <w:sz w:val="32"/>
          <w:szCs w:val="32"/>
        </w:rPr>
        <w:t>环境与测绘学院</w:t>
      </w:r>
      <w:r>
        <w:rPr>
          <w:rFonts w:ascii="华文仿宋" w:eastAsia="华文仿宋" w:hAnsi="华文仿宋" w:hint="eastAsia"/>
          <w:b/>
          <w:bCs/>
          <w:color w:val="000000"/>
          <w:sz w:val="32"/>
          <w:szCs w:val="32"/>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446"/>
        <w:gridCol w:w="3343"/>
        <w:gridCol w:w="7204"/>
        <w:gridCol w:w="1158"/>
      </w:tblGrid>
      <w:tr w:rsidR="008C7F19" w14:paraId="415021AE" w14:textId="77777777">
        <w:trPr>
          <w:cantSplit/>
          <w:trHeight w:val="90"/>
          <w:jc w:val="center"/>
        </w:trPr>
        <w:tc>
          <w:tcPr>
            <w:tcW w:w="549" w:type="pct"/>
          </w:tcPr>
          <w:p w14:paraId="4BE74518" w14:textId="77777777" w:rsidR="008C7F19" w:rsidRDefault="000377A2">
            <w:pPr>
              <w:spacing w:beforeLines="100" w:before="312" w:afterLines="100" w:after="312"/>
              <w:jc w:val="center"/>
              <w:rPr>
                <w:rFonts w:ascii="华文仿宋" w:eastAsia="华文仿宋" w:hAnsi="华文仿宋"/>
                <w:b/>
                <w:bCs/>
                <w:color w:val="000000"/>
                <w:sz w:val="24"/>
                <w:szCs w:val="24"/>
              </w:rPr>
            </w:pPr>
            <w:r>
              <w:rPr>
                <w:rFonts w:ascii="华文仿宋" w:eastAsia="华文仿宋" w:hAnsi="华文仿宋" w:hint="eastAsia"/>
                <w:b/>
                <w:bCs/>
                <w:color w:val="000000"/>
                <w:sz w:val="24"/>
                <w:szCs w:val="24"/>
              </w:rPr>
              <w:t>科目代码</w:t>
            </w:r>
          </w:p>
        </w:tc>
        <w:tc>
          <w:tcPr>
            <w:tcW w:w="489" w:type="pct"/>
          </w:tcPr>
          <w:p w14:paraId="02528908" w14:textId="77777777" w:rsidR="008C7F19" w:rsidRDefault="000377A2">
            <w:pPr>
              <w:spacing w:beforeLines="100" w:before="312" w:afterLines="100" w:after="312"/>
              <w:jc w:val="center"/>
              <w:rPr>
                <w:rFonts w:ascii="华文仿宋" w:eastAsia="华文仿宋" w:hAnsi="华文仿宋"/>
                <w:b/>
                <w:bCs/>
                <w:color w:val="000000"/>
                <w:sz w:val="24"/>
                <w:szCs w:val="24"/>
              </w:rPr>
            </w:pPr>
            <w:r>
              <w:rPr>
                <w:rFonts w:ascii="华文仿宋" w:eastAsia="华文仿宋" w:hAnsi="华文仿宋" w:hint="eastAsia"/>
                <w:b/>
                <w:bCs/>
                <w:color w:val="000000"/>
                <w:sz w:val="24"/>
                <w:szCs w:val="24"/>
              </w:rPr>
              <w:t>科目名称</w:t>
            </w:r>
          </w:p>
        </w:tc>
        <w:tc>
          <w:tcPr>
            <w:tcW w:w="1131" w:type="pct"/>
          </w:tcPr>
          <w:p w14:paraId="335FAD2E" w14:textId="77777777" w:rsidR="008C7F19" w:rsidRDefault="000377A2">
            <w:pPr>
              <w:spacing w:beforeLines="100" w:before="312" w:afterLines="100" w:after="312"/>
              <w:jc w:val="center"/>
              <w:rPr>
                <w:rFonts w:ascii="华文仿宋" w:eastAsia="华文仿宋" w:hAnsi="华文仿宋"/>
                <w:b/>
                <w:bCs/>
                <w:color w:val="000000"/>
                <w:sz w:val="24"/>
                <w:szCs w:val="24"/>
              </w:rPr>
            </w:pPr>
            <w:r>
              <w:rPr>
                <w:rFonts w:ascii="华文仿宋" w:eastAsia="华文仿宋" w:hAnsi="华文仿宋" w:hint="eastAsia"/>
                <w:b/>
                <w:bCs/>
                <w:color w:val="000000"/>
                <w:sz w:val="24"/>
                <w:szCs w:val="24"/>
              </w:rPr>
              <w:t>参考书目</w:t>
            </w:r>
          </w:p>
        </w:tc>
        <w:tc>
          <w:tcPr>
            <w:tcW w:w="2437" w:type="pct"/>
          </w:tcPr>
          <w:p w14:paraId="78839D2B" w14:textId="77777777" w:rsidR="008C7F19" w:rsidRDefault="000377A2">
            <w:pPr>
              <w:spacing w:beforeLines="100" w:before="312" w:afterLines="100" w:after="312"/>
              <w:jc w:val="center"/>
              <w:rPr>
                <w:rFonts w:ascii="华文仿宋" w:eastAsia="华文仿宋" w:hAnsi="华文仿宋"/>
                <w:b/>
                <w:bCs/>
                <w:color w:val="000000"/>
                <w:sz w:val="24"/>
                <w:szCs w:val="24"/>
              </w:rPr>
            </w:pPr>
            <w:r>
              <w:rPr>
                <w:rFonts w:ascii="华文仿宋" w:eastAsia="华文仿宋" w:hAnsi="华文仿宋" w:hint="eastAsia"/>
                <w:b/>
                <w:bCs/>
                <w:color w:val="000000"/>
                <w:sz w:val="24"/>
                <w:szCs w:val="24"/>
              </w:rPr>
              <w:t>考试大纲</w:t>
            </w:r>
          </w:p>
        </w:tc>
        <w:tc>
          <w:tcPr>
            <w:tcW w:w="392" w:type="pct"/>
          </w:tcPr>
          <w:p w14:paraId="6C317B32" w14:textId="77777777" w:rsidR="008C7F19" w:rsidRDefault="000377A2">
            <w:pPr>
              <w:spacing w:beforeLines="100" w:before="312" w:afterLines="100" w:after="312"/>
              <w:jc w:val="center"/>
              <w:rPr>
                <w:rFonts w:ascii="华文仿宋" w:eastAsia="华文仿宋" w:hAnsi="华文仿宋"/>
                <w:b/>
                <w:bCs/>
                <w:color w:val="000000"/>
                <w:sz w:val="24"/>
                <w:szCs w:val="24"/>
              </w:rPr>
            </w:pPr>
            <w:r>
              <w:rPr>
                <w:rFonts w:ascii="华文仿宋" w:eastAsia="华文仿宋" w:hAnsi="华文仿宋" w:hint="eastAsia"/>
                <w:b/>
                <w:bCs/>
                <w:color w:val="000000"/>
                <w:sz w:val="24"/>
                <w:szCs w:val="24"/>
              </w:rPr>
              <w:t>备注</w:t>
            </w:r>
          </w:p>
        </w:tc>
      </w:tr>
      <w:tr w:rsidR="008C7F19" w14:paraId="42C06493" w14:textId="77777777">
        <w:trPr>
          <w:jc w:val="center"/>
        </w:trPr>
        <w:tc>
          <w:tcPr>
            <w:tcW w:w="549" w:type="pct"/>
            <w:vAlign w:val="center"/>
          </w:tcPr>
          <w:p w14:paraId="3A28D512" w14:textId="77777777" w:rsidR="008C7F19" w:rsidRDefault="000377A2">
            <w:pPr>
              <w:adjustRightInd w:val="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886</w:t>
            </w:r>
          </w:p>
        </w:tc>
        <w:tc>
          <w:tcPr>
            <w:tcW w:w="489" w:type="pct"/>
            <w:vAlign w:val="center"/>
          </w:tcPr>
          <w:p w14:paraId="4B82EA9B" w14:textId="77777777" w:rsidR="008C7F19" w:rsidRDefault="000377A2">
            <w:pPr>
              <w:adjustRightInd w:val="0"/>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测绘科学技术基础</w:t>
            </w:r>
          </w:p>
        </w:tc>
        <w:tc>
          <w:tcPr>
            <w:tcW w:w="1131" w:type="pct"/>
            <w:vAlign w:val="center"/>
          </w:tcPr>
          <w:p w14:paraId="786F18B1" w14:textId="77777777" w:rsidR="008C7F19" w:rsidRDefault="000377A2">
            <w:pPr>
              <w:adjustRightInd w:val="0"/>
              <w:spacing w:line="360" w:lineRule="auto"/>
              <w:jc w:val="left"/>
              <w:rPr>
                <w:rFonts w:ascii="华文仿宋" w:eastAsia="华文仿宋" w:hAnsi="华文仿宋" w:cs="华文仿宋"/>
                <w:szCs w:val="21"/>
              </w:rPr>
            </w:pPr>
            <w:r>
              <w:rPr>
                <w:rFonts w:ascii="华文仿宋" w:eastAsia="华文仿宋" w:hAnsi="华文仿宋" w:cs="华文仿宋" w:hint="eastAsia"/>
                <w:szCs w:val="21"/>
              </w:rPr>
              <w:t>1.</w:t>
            </w:r>
            <w:r>
              <w:rPr>
                <w:rFonts w:ascii="华文仿宋" w:eastAsia="华文仿宋" w:hAnsi="华文仿宋" w:cs="华文仿宋" w:hint="eastAsia"/>
                <w:szCs w:val="21"/>
              </w:rPr>
              <w:t>《数字地形测量学》，高井祥主编，中国矿业大学出版社，</w:t>
            </w:r>
            <w:r>
              <w:rPr>
                <w:rFonts w:ascii="华文仿宋" w:eastAsia="华文仿宋" w:hAnsi="华文仿宋" w:cs="华文仿宋" w:hint="eastAsia"/>
                <w:szCs w:val="21"/>
              </w:rPr>
              <w:t>2018</w:t>
            </w:r>
            <w:r>
              <w:rPr>
                <w:rFonts w:ascii="华文仿宋" w:eastAsia="华文仿宋" w:hAnsi="华文仿宋" w:cs="华文仿宋" w:hint="eastAsia"/>
                <w:szCs w:val="21"/>
              </w:rPr>
              <w:t>；</w:t>
            </w:r>
          </w:p>
          <w:p w14:paraId="59133D14" w14:textId="77777777" w:rsidR="008C7F19" w:rsidRDefault="000377A2">
            <w:pPr>
              <w:adjustRightInd w:val="0"/>
              <w:spacing w:line="360" w:lineRule="auto"/>
              <w:jc w:val="left"/>
              <w:rPr>
                <w:rFonts w:ascii="华文仿宋" w:eastAsia="华文仿宋" w:hAnsi="华文仿宋" w:cs="华文仿宋"/>
                <w:szCs w:val="21"/>
              </w:rPr>
            </w:pPr>
            <w:r>
              <w:rPr>
                <w:rFonts w:ascii="华文仿宋" w:eastAsia="华文仿宋" w:hAnsi="华文仿宋" w:cs="华文仿宋" w:hint="eastAsia"/>
                <w:szCs w:val="21"/>
              </w:rPr>
              <w:t>2.</w:t>
            </w:r>
            <w:r>
              <w:rPr>
                <w:rFonts w:ascii="华文仿宋" w:eastAsia="华文仿宋" w:hAnsi="华文仿宋" w:cs="华文仿宋" w:hint="eastAsia"/>
                <w:szCs w:val="21"/>
              </w:rPr>
              <w:t>《地理信息系统原理》，张海荣主编，中国矿业大学出版社，</w:t>
            </w:r>
            <w:r>
              <w:rPr>
                <w:rFonts w:ascii="华文仿宋" w:eastAsia="华文仿宋" w:hAnsi="华文仿宋" w:cs="华文仿宋" w:hint="eastAsia"/>
                <w:szCs w:val="21"/>
              </w:rPr>
              <w:t>2017</w:t>
            </w:r>
            <w:r>
              <w:rPr>
                <w:rFonts w:ascii="华文仿宋" w:eastAsia="华文仿宋" w:hAnsi="华文仿宋" w:cs="华文仿宋" w:hint="eastAsia"/>
                <w:szCs w:val="21"/>
              </w:rPr>
              <w:t>；</w:t>
            </w:r>
          </w:p>
          <w:p w14:paraId="521B0EFE" w14:textId="77777777" w:rsidR="008C7F19" w:rsidRDefault="000377A2">
            <w:pPr>
              <w:adjustRightInd w:val="0"/>
              <w:spacing w:line="360" w:lineRule="auto"/>
              <w:jc w:val="left"/>
              <w:rPr>
                <w:rFonts w:ascii="华文仿宋" w:eastAsia="华文仿宋" w:hAnsi="华文仿宋" w:cs="华文仿宋"/>
                <w:bCs/>
                <w:color w:val="000000"/>
                <w:sz w:val="28"/>
                <w:szCs w:val="28"/>
              </w:rPr>
            </w:pPr>
            <w:r>
              <w:rPr>
                <w:rFonts w:ascii="华文仿宋" w:eastAsia="华文仿宋" w:hAnsi="华文仿宋" w:cs="华文仿宋" w:hint="eastAsia"/>
                <w:szCs w:val="21"/>
              </w:rPr>
              <w:t>3.</w:t>
            </w:r>
            <w:r>
              <w:rPr>
                <w:rFonts w:ascii="华文仿宋" w:eastAsia="华文仿宋" w:hAnsi="华文仿宋" w:cs="华文仿宋" w:hint="eastAsia"/>
              </w:rPr>
              <w:t xml:space="preserve"> </w:t>
            </w:r>
            <w:r>
              <w:rPr>
                <w:rFonts w:ascii="华文仿宋" w:eastAsia="华文仿宋" w:hAnsi="华文仿宋" w:cs="华文仿宋" w:hint="eastAsia"/>
                <w:szCs w:val="21"/>
              </w:rPr>
              <w:t>《遥感原理与应用（第</w:t>
            </w:r>
            <w:r>
              <w:rPr>
                <w:rFonts w:ascii="华文仿宋" w:eastAsia="华文仿宋" w:hAnsi="华文仿宋" w:cs="华文仿宋" w:hint="eastAsia"/>
                <w:szCs w:val="21"/>
              </w:rPr>
              <w:t>3</w:t>
            </w:r>
            <w:r>
              <w:rPr>
                <w:rFonts w:ascii="华文仿宋" w:eastAsia="华文仿宋" w:hAnsi="华文仿宋" w:cs="华文仿宋" w:hint="eastAsia"/>
                <w:szCs w:val="21"/>
              </w:rPr>
              <w:t>版）》，孙家抦主编，武汉大学出版社，</w:t>
            </w:r>
            <w:r>
              <w:rPr>
                <w:rFonts w:ascii="华文仿宋" w:eastAsia="华文仿宋" w:hAnsi="华文仿宋" w:cs="华文仿宋" w:hint="eastAsia"/>
                <w:szCs w:val="21"/>
              </w:rPr>
              <w:t>2013</w:t>
            </w:r>
            <w:r>
              <w:rPr>
                <w:rFonts w:ascii="华文仿宋" w:eastAsia="华文仿宋" w:hAnsi="华文仿宋" w:cs="华文仿宋" w:hint="eastAsia"/>
                <w:szCs w:val="21"/>
              </w:rPr>
              <w:t>.</w:t>
            </w:r>
          </w:p>
        </w:tc>
        <w:tc>
          <w:tcPr>
            <w:tcW w:w="2437" w:type="pct"/>
            <w:vAlign w:val="center"/>
          </w:tcPr>
          <w:p w14:paraId="731B013C"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一、考试目的与要求</w:t>
            </w:r>
          </w:p>
          <w:p w14:paraId="6E0B4844" w14:textId="77777777" w:rsidR="008C7F19" w:rsidRDefault="000377A2">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本课程主要考察考生掌握测绘科学与技术基础知识（包括基本概念、基本理论和基本分析方法）的广度、深度和熟练程度。该课程要求考生掌握测量学、地理信息系统、遥感的基本原理、方法，</w:t>
            </w:r>
            <w:r>
              <w:rPr>
                <w:rFonts w:ascii="华文仿宋" w:eastAsia="华文仿宋" w:hAnsi="华文仿宋" w:cs="华文仿宋" w:hint="eastAsia"/>
                <w:bCs/>
                <w:szCs w:val="21"/>
              </w:rPr>
              <w:t>以及应用相关知识解决问题的能力。</w:t>
            </w:r>
          </w:p>
          <w:p w14:paraId="41E04114" w14:textId="77777777" w:rsidR="008C7F19" w:rsidRDefault="000377A2">
            <w:pPr>
              <w:adjustRightInd w:val="0"/>
              <w:rPr>
                <w:rFonts w:ascii="华文仿宋" w:eastAsia="华文仿宋" w:hAnsi="华文仿宋" w:cs="华文仿宋"/>
                <w:b/>
                <w:bCs/>
                <w:szCs w:val="21"/>
              </w:rPr>
            </w:pPr>
            <w:r>
              <w:rPr>
                <w:rFonts w:ascii="华文仿宋" w:eastAsia="华文仿宋" w:hAnsi="华文仿宋" w:cs="华文仿宋" w:hint="eastAsia"/>
                <w:b/>
                <w:bCs/>
                <w:szCs w:val="21"/>
              </w:rPr>
              <w:t>二、考试范围</w:t>
            </w:r>
          </w:p>
          <w:p w14:paraId="532D7727"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测绘科学与技术基础课程考查包含三部分内容，其中：</w:t>
            </w:r>
          </w:p>
          <w:p w14:paraId="1240F9AC" w14:textId="77777777" w:rsidR="008C7F19" w:rsidRDefault="000377A2">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测量学考查测量学基本概念，角度、距离、高差测量原理和方法，测量仪器的检校方法，精度评价指标与误差传播定律，控制测量内业计算，地形图测绘技术设计，地形图分幅编号，测绘新技术及工程应用。</w:t>
            </w:r>
          </w:p>
          <w:p w14:paraId="61B7018A" w14:textId="77777777" w:rsidR="008C7F19" w:rsidRDefault="000377A2">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地理信息系统考查空间数据模型与数据结构，空间分析与建模。</w:t>
            </w:r>
          </w:p>
          <w:p w14:paraId="44C304F7" w14:textId="77777777" w:rsidR="008C7F19" w:rsidRDefault="000377A2">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遥</w:t>
            </w:r>
            <w:r>
              <w:rPr>
                <w:rFonts w:ascii="华文仿宋" w:eastAsia="华文仿宋" w:hAnsi="华文仿宋" w:cs="华文仿宋" w:hint="eastAsia"/>
                <w:szCs w:val="21"/>
              </w:rPr>
              <w:t>感考查电磁波谱与大气窗口，典型地物反射特性，常用遥感数据特点。</w:t>
            </w:r>
          </w:p>
          <w:p w14:paraId="08A25EE9" w14:textId="77777777" w:rsidR="008C7F19" w:rsidRDefault="000377A2">
            <w:pPr>
              <w:adjustRightInd w:val="0"/>
              <w:rPr>
                <w:rFonts w:ascii="华文仿宋" w:eastAsia="华文仿宋" w:hAnsi="华文仿宋" w:cs="华文仿宋"/>
                <w:b/>
                <w:bCs/>
                <w:szCs w:val="21"/>
              </w:rPr>
            </w:pPr>
            <w:r>
              <w:rPr>
                <w:rFonts w:ascii="华文仿宋" w:eastAsia="华文仿宋" w:hAnsi="华文仿宋" w:cs="华文仿宋" w:hint="eastAsia"/>
                <w:b/>
                <w:bCs/>
                <w:szCs w:val="21"/>
              </w:rPr>
              <w:t>三、试题结构（包括考试时间，试题类型等）</w:t>
            </w:r>
          </w:p>
          <w:p w14:paraId="581FC8B1" w14:textId="77777777" w:rsidR="008C7F19" w:rsidRDefault="000377A2">
            <w:pPr>
              <w:adjustRightInd w:val="0"/>
              <w:spacing w:beforeLines="50" w:before="156" w:afterLines="50" w:after="156"/>
              <w:ind w:firstLineChars="200" w:firstLine="420"/>
              <w:rPr>
                <w:rFonts w:ascii="华文仿宋" w:eastAsia="华文仿宋" w:hAnsi="华文仿宋" w:cs="华文仿宋"/>
                <w:szCs w:val="21"/>
              </w:rPr>
            </w:pPr>
            <w:r>
              <w:rPr>
                <w:rFonts w:ascii="华文仿宋" w:eastAsia="华文仿宋" w:hAnsi="华文仿宋" w:cs="华文仿宋" w:hint="eastAsia"/>
                <w:szCs w:val="21"/>
              </w:rPr>
              <w:t>（</w:t>
            </w:r>
            <w:r>
              <w:rPr>
                <w:rFonts w:ascii="华文仿宋" w:eastAsia="华文仿宋" w:hAnsi="华文仿宋" w:cs="华文仿宋" w:hint="eastAsia"/>
                <w:szCs w:val="21"/>
              </w:rPr>
              <w:t>1</w:t>
            </w:r>
            <w:r>
              <w:rPr>
                <w:rFonts w:ascii="华文仿宋" w:eastAsia="华文仿宋" w:hAnsi="华文仿宋" w:cs="华文仿宋" w:hint="eastAsia"/>
                <w:szCs w:val="21"/>
              </w:rPr>
              <w:t>）试卷满分</w:t>
            </w:r>
            <w:r>
              <w:rPr>
                <w:rFonts w:ascii="华文仿宋" w:eastAsia="华文仿宋" w:hAnsi="华文仿宋" w:cs="华文仿宋" w:hint="eastAsia"/>
                <w:szCs w:val="21"/>
              </w:rPr>
              <w:t>150</w:t>
            </w:r>
            <w:r>
              <w:rPr>
                <w:rFonts w:ascii="华文仿宋" w:eastAsia="华文仿宋" w:hAnsi="华文仿宋" w:cs="华文仿宋" w:hint="eastAsia"/>
                <w:szCs w:val="21"/>
              </w:rPr>
              <w:t>分，测量学占</w:t>
            </w:r>
            <w:r>
              <w:rPr>
                <w:rFonts w:ascii="华文仿宋" w:eastAsia="华文仿宋" w:hAnsi="华文仿宋" w:cs="华文仿宋" w:hint="eastAsia"/>
                <w:szCs w:val="21"/>
              </w:rPr>
              <w:t>100</w:t>
            </w:r>
            <w:r>
              <w:rPr>
                <w:rFonts w:ascii="华文仿宋" w:eastAsia="华文仿宋" w:hAnsi="华文仿宋" w:cs="华文仿宋" w:hint="eastAsia"/>
                <w:szCs w:val="21"/>
              </w:rPr>
              <w:t>分，地理信息系统和遥感占</w:t>
            </w:r>
            <w:r>
              <w:rPr>
                <w:rFonts w:ascii="华文仿宋" w:eastAsia="华文仿宋" w:hAnsi="华文仿宋" w:cs="华文仿宋" w:hint="eastAsia"/>
                <w:szCs w:val="21"/>
              </w:rPr>
              <w:t>50</w:t>
            </w:r>
            <w:r>
              <w:rPr>
                <w:rFonts w:ascii="华文仿宋" w:eastAsia="华文仿宋" w:hAnsi="华文仿宋" w:cs="华文仿宋" w:hint="eastAsia"/>
                <w:szCs w:val="21"/>
              </w:rPr>
              <w:t>分，考试时间为</w:t>
            </w:r>
            <w:r>
              <w:rPr>
                <w:rFonts w:ascii="华文仿宋" w:eastAsia="华文仿宋" w:hAnsi="华文仿宋" w:cs="华文仿宋" w:hint="eastAsia"/>
                <w:szCs w:val="21"/>
              </w:rPr>
              <w:t>3</w:t>
            </w:r>
            <w:r>
              <w:rPr>
                <w:rFonts w:ascii="华文仿宋" w:eastAsia="华文仿宋" w:hAnsi="华文仿宋" w:cs="华文仿宋" w:hint="eastAsia"/>
                <w:szCs w:val="21"/>
              </w:rPr>
              <w:t>小时。</w:t>
            </w:r>
          </w:p>
          <w:p w14:paraId="5663030B"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szCs w:val="21"/>
              </w:rPr>
              <w:t>（</w:t>
            </w:r>
            <w:r>
              <w:rPr>
                <w:rFonts w:ascii="华文仿宋" w:eastAsia="华文仿宋" w:hAnsi="华文仿宋" w:cs="华文仿宋" w:hint="eastAsia"/>
                <w:szCs w:val="21"/>
              </w:rPr>
              <w:t>2</w:t>
            </w:r>
            <w:r>
              <w:rPr>
                <w:rFonts w:ascii="华文仿宋" w:eastAsia="华文仿宋" w:hAnsi="华文仿宋" w:cs="华文仿宋" w:hint="eastAsia"/>
                <w:szCs w:val="21"/>
              </w:rPr>
              <w:t>）试题类型：名词解释、简答题、计算题、综合题等</w:t>
            </w:r>
          </w:p>
        </w:tc>
        <w:tc>
          <w:tcPr>
            <w:tcW w:w="392" w:type="pct"/>
          </w:tcPr>
          <w:p w14:paraId="2F78A78C" w14:textId="77777777" w:rsidR="008C7F19" w:rsidRDefault="008C7F19">
            <w:pPr>
              <w:spacing w:beforeLines="100" w:before="312" w:afterLines="100" w:after="312"/>
              <w:rPr>
                <w:rFonts w:ascii="华文仿宋" w:eastAsia="华文仿宋" w:hAnsi="华文仿宋"/>
                <w:bCs/>
                <w:color w:val="000000"/>
                <w:sz w:val="28"/>
                <w:szCs w:val="28"/>
              </w:rPr>
            </w:pPr>
          </w:p>
        </w:tc>
      </w:tr>
      <w:tr w:rsidR="008C7F19" w14:paraId="3D908EA8" w14:textId="77777777">
        <w:trPr>
          <w:trHeight w:val="5441"/>
          <w:jc w:val="center"/>
        </w:trPr>
        <w:tc>
          <w:tcPr>
            <w:tcW w:w="549" w:type="pct"/>
            <w:vAlign w:val="center"/>
          </w:tcPr>
          <w:p w14:paraId="69DF3683" w14:textId="77777777" w:rsidR="008C7F19" w:rsidRDefault="000377A2">
            <w:pPr>
              <w:spacing w:beforeLines="100" w:before="312" w:afterLines="100" w:after="312"/>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lastRenderedPageBreak/>
              <w:t>887</w:t>
            </w:r>
          </w:p>
        </w:tc>
        <w:tc>
          <w:tcPr>
            <w:tcW w:w="489" w:type="pct"/>
            <w:vAlign w:val="center"/>
          </w:tcPr>
          <w:p w14:paraId="333B3AFF" w14:textId="77777777" w:rsidR="008C7F19" w:rsidRDefault="000377A2">
            <w:pPr>
              <w:spacing w:beforeLines="100" w:before="312" w:afterLines="100" w:after="312"/>
              <w:rPr>
                <w:rFonts w:ascii="华文仿宋" w:eastAsia="华文仿宋" w:hAnsi="华文仿宋" w:cs="华文仿宋"/>
                <w:bCs/>
                <w:sz w:val="28"/>
                <w:szCs w:val="28"/>
              </w:rPr>
            </w:pPr>
            <w:r>
              <w:rPr>
                <w:rFonts w:ascii="华文仿宋" w:eastAsia="华文仿宋" w:hAnsi="华文仿宋" w:cs="华文仿宋" w:hint="eastAsia"/>
                <w:bCs/>
                <w:sz w:val="28"/>
                <w:szCs w:val="28"/>
              </w:rPr>
              <w:t>测量学基础</w:t>
            </w:r>
          </w:p>
        </w:tc>
        <w:tc>
          <w:tcPr>
            <w:tcW w:w="1131" w:type="pct"/>
            <w:vAlign w:val="center"/>
          </w:tcPr>
          <w:p w14:paraId="025328B3" w14:textId="77777777" w:rsidR="008C7F19" w:rsidRDefault="000377A2">
            <w:pPr>
              <w:adjustRightInd w:val="0"/>
              <w:spacing w:line="360" w:lineRule="auto"/>
              <w:jc w:val="left"/>
              <w:rPr>
                <w:rFonts w:ascii="华文仿宋" w:eastAsia="华文仿宋" w:hAnsi="华文仿宋" w:cs="华文仿宋"/>
                <w:szCs w:val="21"/>
              </w:rPr>
            </w:pPr>
            <w:r>
              <w:rPr>
                <w:rFonts w:ascii="华文仿宋" w:eastAsia="华文仿宋" w:hAnsi="华文仿宋" w:cs="华文仿宋" w:hint="eastAsia"/>
                <w:szCs w:val="21"/>
              </w:rPr>
              <w:t>1.</w:t>
            </w:r>
            <w:r>
              <w:rPr>
                <w:rFonts w:ascii="华文仿宋" w:eastAsia="华文仿宋" w:hAnsi="华文仿宋" w:cs="华文仿宋" w:hint="eastAsia"/>
                <w:szCs w:val="21"/>
              </w:rPr>
              <w:t>《数字地形测量学》，高井祥等编著，中国矿业大学出版社，</w:t>
            </w:r>
            <w:r>
              <w:rPr>
                <w:rFonts w:ascii="华文仿宋" w:eastAsia="华文仿宋" w:hAnsi="华文仿宋" w:cs="华文仿宋" w:hint="eastAsia"/>
                <w:szCs w:val="21"/>
              </w:rPr>
              <w:t>2018</w:t>
            </w:r>
            <w:r>
              <w:rPr>
                <w:rFonts w:ascii="华文仿宋" w:eastAsia="华文仿宋" w:hAnsi="华文仿宋" w:cs="华文仿宋" w:hint="eastAsia"/>
                <w:szCs w:val="21"/>
              </w:rPr>
              <w:t>年</w:t>
            </w:r>
            <w:r>
              <w:rPr>
                <w:rFonts w:ascii="华文仿宋" w:eastAsia="华文仿宋" w:hAnsi="华文仿宋" w:cs="华文仿宋" w:hint="eastAsia"/>
                <w:szCs w:val="21"/>
              </w:rPr>
              <w:t>3</w:t>
            </w:r>
            <w:r>
              <w:rPr>
                <w:rFonts w:ascii="华文仿宋" w:eastAsia="华文仿宋" w:hAnsi="华文仿宋" w:cs="华文仿宋" w:hint="eastAsia"/>
                <w:szCs w:val="21"/>
              </w:rPr>
              <w:t>月；</w:t>
            </w:r>
          </w:p>
          <w:p w14:paraId="4B4D0942" w14:textId="77777777" w:rsidR="008C7F19" w:rsidRDefault="000377A2">
            <w:pPr>
              <w:adjustRightInd w:val="0"/>
              <w:spacing w:line="360" w:lineRule="auto"/>
              <w:jc w:val="left"/>
              <w:rPr>
                <w:rFonts w:ascii="华文仿宋" w:eastAsia="华文仿宋" w:hAnsi="华文仿宋" w:cs="华文仿宋"/>
                <w:szCs w:val="21"/>
              </w:rPr>
            </w:pPr>
            <w:r>
              <w:rPr>
                <w:rFonts w:ascii="华文仿宋" w:eastAsia="华文仿宋" w:hAnsi="华文仿宋" w:cs="华文仿宋" w:hint="eastAsia"/>
                <w:szCs w:val="21"/>
              </w:rPr>
              <w:t>2.</w:t>
            </w:r>
            <w:r>
              <w:rPr>
                <w:rFonts w:ascii="华文仿宋" w:eastAsia="华文仿宋" w:hAnsi="华文仿宋" w:cs="华文仿宋" w:hint="eastAsia"/>
                <w:szCs w:val="21"/>
              </w:rPr>
              <w:t>《测量平差》，张书毕主编，中国矿业大学出版社，</w:t>
            </w:r>
            <w:r>
              <w:rPr>
                <w:rFonts w:ascii="华文仿宋" w:eastAsia="华文仿宋" w:hAnsi="华文仿宋" w:cs="华文仿宋" w:hint="eastAsia"/>
                <w:szCs w:val="21"/>
              </w:rPr>
              <w:t>20</w:t>
            </w:r>
            <w:r>
              <w:rPr>
                <w:rFonts w:ascii="华文仿宋" w:eastAsia="华文仿宋" w:hAnsi="华文仿宋" w:cs="华文仿宋" w:hint="eastAsia"/>
                <w:szCs w:val="21"/>
              </w:rPr>
              <w:t>2</w:t>
            </w:r>
            <w:r>
              <w:rPr>
                <w:rFonts w:ascii="华文仿宋" w:eastAsia="华文仿宋" w:hAnsi="华文仿宋" w:cs="华文仿宋" w:hint="eastAsia"/>
                <w:szCs w:val="21"/>
              </w:rPr>
              <w:t>3</w:t>
            </w:r>
            <w:r>
              <w:rPr>
                <w:rFonts w:ascii="华文仿宋" w:eastAsia="华文仿宋" w:hAnsi="华文仿宋" w:cs="华文仿宋" w:hint="eastAsia"/>
                <w:szCs w:val="21"/>
              </w:rPr>
              <w:t>年</w:t>
            </w:r>
            <w:r>
              <w:rPr>
                <w:rFonts w:ascii="华文仿宋" w:eastAsia="华文仿宋" w:hAnsi="华文仿宋" w:cs="华文仿宋" w:hint="eastAsia"/>
                <w:szCs w:val="21"/>
              </w:rPr>
              <w:t>7</w:t>
            </w:r>
            <w:r>
              <w:rPr>
                <w:rFonts w:ascii="华文仿宋" w:eastAsia="华文仿宋" w:hAnsi="华文仿宋" w:cs="华文仿宋" w:hint="eastAsia"/>
                <w:szCs w:val="21"/>
              </w:rPr>
              <w:t>月</w:t>
            </w:r>
            <w:r>
              <w:rPr>
                <w:rFonts w:ascii="华文仿宋" w:eastAsia="华文仿宋" w:hAnsi="华文仿宋" w:cs="华文仿宋" w:hint="eastAsia"/>
                <w:szCs w:val="21"/>
              </w:rPr>
              <w:t>.</w:t>
            </w:r>
          </w:p>
          <w:p w14:paraId="65690597" w14:textId="77777777" w:rsidR="008C7F19" w:rsidRDefault="008C7F19">
            <w:pPr>
              <w:spacing w:beforeLines="50" w:before="156" w:afterLines="50" w:after="156"/>
              <w:rPr>
                <w:rFonts w:ascii="华文仿宋" w:eastAsia="华文仿宋" w:hAnsi="华文仿宋" w:cs="华文仿宋"/>
                <w:szCs w:val="21"/>
              </w:rPr>
            </w:pPr>
          </w:p>
        </w:tc>
        <w:tc>
          <w:tcPr>
            <w:tcW w:w="2437" w:type="pct"/>
            <w:vAlign w:val="center"/>
          </w:tcPr>
          <w:p w14:paraId="09084FD2"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一、考试目的与要求</w:t>
            </w:r>
          </w:p>
          <w:p w14:paraId="1EEAD63A"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考试目的：综合测试考生对测量学基础的基本原理、方法的掌握情况，对现代测绘进展的了解和测绘工程专业的总体认知。</w:t>
            </w:r>
          </w:p>
          <w:p w14:paraId="3229259F"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考试要求：要求考生能够掌握重要名词概念，准确运用原理知识分析解决问题，针对测绘学科前沿发展的有关问题进行论述。</w:t>
            </w:r>
          </w:p>
          <w:p w14:paraId="6F95013A"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二、考试范围</w:t>
            </w:r>
          </w:p>
          <w:p w14:paraId="425CFE50"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测量学基本概念，角度、距离、高差测量原理和方法，测量仪器的检校方法，精度评价指标与误差传播定律，控制测量内业计算，地形图测绘技术设计，地形图分幅编号，测绘新技术及工程应用。</w:t>
            </w:r>
          </w:p>
          <w:p w14:paraId="049520CD" w14:textId="77777777" w:rsidR="008C7F19" w:rsidRDefault="000377A2">
            <w:pPr>
              <w:adjustRightInd w:val="0"/>
              <w:spacing w:beforeLines="50" w:before="156" w:afterLines="50" w:after="156"/>
              <w:rPr>
                <w:rFonts w:ascii="华文仿宋" w:eastAsia="华文仿宋" w:hAnsi="华文仿宋" w:cs="华文仿宋"/>
                <w:bCs/>
                <w:szCs w:val="21"/>
              </w:rPr>
            </w:pPr>
            <w:r>
              <w:rPr>
                <w:rFonts w:ascii="华文仿宋" w:eastAsia="华文仿宋" w:hAnsi="华文仿宋" w:cs="华文仿宋" w:hint="eastAsia"/>
                <w:b/>
                <w:bCs/>
                <w:szCs w:val="21"/>
              </w:rPr>
              <w:t>三、试题结构</w:t>
            </w:r>
            <w:r>
              <w:rPr>
                <w:rFonts w:ascii="华文仿宋" w:eastAsia="华文仿宋" w:hAnsi="华文仿宋" w:cs="华文仿宋" w:hint="eastAsia"/>
                <w:bCs/>
                <w:szCs w:val="21"/>
              </w:rPr>
              <w:t>（包括考试时间，试题类型等）</w:t>
            </w:r>
          </w:p>
          <w:p w14:paraId="681814DD" w14:textId="77777777" w:rsidR="008C7F19" w:rsidRDefault="000377A2">
            <w:pPr>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考试时间：</w:t>
            </w:r>
            <w:r>
              <w:rPr>
                <w:rFonts w:ascii="华文仿宋" w:eastAsia="华文仿宋" w:hAnsi="华文仿宋" w:cs="华文仿宋" w:hint="eastAsia"/>
                <w:bCs/>
                <w:szCs w:val="21"/>
              </w:rPr>
              <w:t>3</w:t>
            </w:r>
            <w:r>
              <w:rPr>
                <w:rFonts w:ascii="华文仿宋" w:eastAsia="华文仿宋" w:hAnsi="华文仿宋" w:cs="华文仿宋" w:hint="eastAsia"/>
                <w:bCs/>
                <w:szCs w:val="21"/>
              </w:rPr>
              <w:t>小时；试题类型：名词解释、简答题、计算题、综合题</w:t>
            </w:r>
            <w:r>
              <w:rPr>
                <w:rFonts w:ascii="华文仿宋" w:eastAsia="华文仿宋" w:hAnsi="华文仿宋" w:cs="华文仿宋" w:hint="eastAsia"/>
                <w:bCs/>
                <w:szCs w:val="21"/>
              </w:rPr>
              <w:t>等，各题分大致为：</w:t>
            </w:r>
            <w:r>
              <w:rPr>
                <w:rFonts w:ascii="华文仿宋" w:eastAsia="华文仿宋" w:hAnsi="华文仿宋" w:cs="华文仿宋" w:hint="eastAsia"/>
                <w:bCs/>
                <w:szCs w:val="21"/>
              </w:rPr>
              <w:t>20</w:t>
            </w:r>
            <w:r>
              <w:rPr>
                <w:rFonts w:ascii="华文仿宋" w:eastAsia="华文仿宋" w:hAnsi="华文仿宋" w:cs="华文仿宋" w:hint="eastAsia"/>
                <w:bCs/>
                <w:szCs w:val="21"/>
              </w:rPr>
              <w:t>分、</w:t>
            </w:r>
            <w:r>
              <w:rPr>
                <w:rFonts w:ascii="华文仿宋" w:eastAsia="华文仿宋" w:hAnsi="华文仿宋" w:cs="华文仿宋" w:hint="eastAsia"/>
                <w:bCs/>
                <w:szCs w:val="21"/>
              </w:rPr>
              <w:t>50</w:t>
            </w:r>
            <w:r>
              <w:rPr>
                <w:rFonts w:ascii="华文仿宋" w:eastAsia="华文仿宋" w:hAnsi="华文仿宋" w:cs="华文仿宋" w:hint="eastAsia"/>
                <w:bCs/>
                <w:szCs w:val="21"/>
              </w:rPr>
              <w:t>分、</w:t>
            </w:r>
            <w:r>
              <w:rPr>
                <w:rFonts w:ascii="华文仿宋" w:eastAsia="华文仿宋" w:hAnsi="华文仿宋" w:cs="华文仿宋" w:hint="eastAsia"/>
                <w:bCs/>
                <w:szCs w:val="21"/>
              </w:rPr>
              <w:t>50</w:t>
            </w:r>
            <w:r>
              <w:rPr>
                <w:rFonts w:ascii="华文仿宋" w:eastAsia="华文仿宋" w:hAnsi="华文仿宋" w:cs="华文仿宋" w:hint="eastAsia"/>
                <w:bCs/>
                <w:szCs w:val="21"/>
              </w:rPr>
              <w:t>分、</w:t>
            </w:r>
            <w:r>
              <w:rPr>
                <w:rFonts w:ascii="华文仿宋" w:eastAsia="华文仿宋" w:hAnsi="华文仿宋" w:cs="华文仿宋" w:hint="eastAsia"/>
                <w:bCs/>
                <w:szCs w:val="21"/>
              </w:rPr>
              <w:t>30</w:t>
            </w:r>
            <w:r>
              <w:rPr>
                <w:rFonts w:ascii="华文仿宋" w:eastAsia="华文仿宋" w:hAnsi="华文仿宋" w:cs="华文仿宋" w:hint="eastAsia"/>
                <w:bCs/>
                <w:szCs w:val="21"/>
              </w:rPr>
              <w:t>分，每种类型题目分若干小题，总分</w:t>
            </w:r>
            <w:r>
              <w:rPr>
                <w:rFonts w:ascii="华文仿宋" w:eastAsia="华文仿宋" w:hAnsi="华文仿宋" w:cs="华文仿宋" w:hint="eastAsia"/>
                <w:bCs/>
                <w:szCs w:val="21"/>
              </w:rPr>
              <w:t>150</w:t>
            </w:r>
            <w:r>
              <w:rPr>
                <w:rFonts w:ascii="华文仿宋" w:eastAsia="华文仿宋" w:hAnsi="华文仿宋" w:cs="华文仿宋" w:hint="eastAsia"/>
                <w:bCs/>
                <w:szCs w:val="21"/>
              </w:rPr>
              <w:t>分。答题方式：笔试。</w:t>
            </w:r>
          </w:p>
        </w:tc>
        <w:tc>
          <w:tcPr>
            <w:tcW w:w="392" w:type="pct"/>
            <w:vAlign w:val="center"/>
          </w:tcPr>
          <w:p w14:paraId="7EE54B8E" w14:textId="77777777" w:rsidR="008C7F19" w:rsidRDefault="008C7F19">
            <w:pPr>
              <w:spacing w:beforeLines="100" w:before="312" w:afterLines="100" w:after="312"/>
              <w:rPr>
                <w:rFonts w:ascii="华文仿宋" w:eastAsia="华文仿宋" w:hAnsi="华文仿宋"/>
                <w:bCs/>
                <w:color w:val="000000"/>
                <w:sz w:val="28"/>
                <w:szCs w:val="28"/>
              </w:rPr>
            </w:pPr>
          </w:p>
        </w:tc>
      </w:tr>
      <w:tr w:rsidR="008C7F19" w14:paraId="04BDFACD" w14:textId="77777777">
        <w:trPr>
          <w:jc w:val="center"/>
        </w:trPr>
        <w:tc>
          <w:tcPr>
            <w:tcW w:w="549" w:type="pct"/>
            <w:vAlign w:val="center"/>
          </w:tcPr>
          <w:p w14:paraId="6DBD9779" w14:textId="77777777" w:rsidR="008C7F19" w:rsidRDefault="000377A2">
            <w:pPr>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880</w:t>
            </w:r>
          </w:p>
        </w:tc>
        <w:tc>
          <w:tcPr>
            <w:tcW w:w="489" w:type="pct"/>
            <w:vAlign w:val="center"/>
          </w:tcPr>
          <w:p w14:paraId="1D68F1FF" w14:textId="77777777" w:rsidR="008C7F19" w:rsidRDefault="000377A2">
            <w:pPr>
              <w:jc w:val="left"/>
              <w:rPr>
                <w:rFonts w:ascii="华文仿宋" w:eastAsia="华文仿宋" w:hAnsi="华文仿宋" w:cs="华文仿宋"/>
                <w:bCs/>
                <w:sz w:val="28"/>
                <w:szCs w:val="28"/>
              </w:rPr>
            </w:pPr>
            <w:r>
              <w:rPr>
                <w:rFonts w:ascii="华文仿宋" w:eastAsia="华文仿宋" w:hAnsi="华文仿宋" w:cs="华文仿宋" w:hint="eastAsia"/>
                <w:bCs/>
                <w:sz w:val="28"/>
                <w:szCs w:val="28"/>
              </w:rPr>
              <w:t>环境工程学</w:t>
            </w:r>
          </w:p>
        </w:tc>
        <w:tc>
          <w:tcPr>
            <w:tcW w:w="1131" w:type="pct"/>
            <w:vAlign w:val="center"/>
          </w:tcPr>
          <w:p w14:paraId="5E1892FC" w14:textId="77777777" w:rsidR="008C7F19" w:rsidRDefault="000377A2">
            <w:pPr>
              <w:spacing w:line="360" w:lineRule="auto"/>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1.</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水污染控制工程</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，宋志伟、李燕主编，中国矿业大学出版社，</w:t>
            </w:r>
            <w:r>
              <w:rPr>
                <w:rFonts w:ascii="华文仿宋" w:eastAsia="华文仿宋" w:hAnsi="华文仿宋" w:cs="华文仿宋" w:hint="eastAsia"/>
                <w:bCs/>
                <w:color w:val="000000"/>
                <w:szCs w:val="21"/>
              </w:rPr>
              <w:t>2013</w:t>
            </w:r>
            <w:r>
              <w:rPr>
                <w:rFonts w:ascii="华文仿宋" w:eastAsia="华文仿宋" w:hAnsi="华文仿宋" w:cs="华文仿宋" w:hint="eastAsia"/>
                <w:bCs/>
                <w:color w:val="000000"/>
                <w:szCs w:val="21"/>
              </w:rPr>
              <w:t>；</w:t>
            </w:r>
          </w:p>
          <w:p w14:paraId="6FCBB518" w14:textId="77777777" w:rsidR="008C7F19" w:rsidRDefault="000377A2">
            <w:pPr>
              <w:spacing w:line="360" w:lineRule="auto"/>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2</w:t>
            </w:r>
            <w:r>
              <w:rPr>
                <w:rFonts w:ascii="华文仿宋" w:eastAsia="华文仿宋" w:hAnsi="华文仿宋" w:cs="华文仿宋" w:hint="eastAsia"/>
                <w:szCs w:val="21"/>
              </w:rPr>
              <w:t xml:space="preserve">. </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水污染控制工程（下册，第四版）</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，高廷耀、顾国维、周琪主编，高等教育出版社，</w:t>
            </w:r>
            <w:r>
              <w:rPr>
                <w:rFonts w:ascii="华文仿宋" w:eastAsia="华文仿宋" w:hAnsi="华文仿宋" w:cs="华文仿宋" w:hint="eastAsia"/>
                <w:bCs/>
                <w:color w:val="000000"/>
                <w:szCs w:val="21"/>
              </w:rPr>
              <w:t>2015</w:t>
            </w:r>
            <w:r>
              <w:rPr>
                <w:rFonts w:ascii="华文仿宋" w:eastAsia="华文仿宋" w:hAnsi="华文仿宋" w:cs="华文仿宋" w:hint="eastAsia"/>
                <w:bCs/>
                <w:color w:val="000000"/>
                <w:szCs w:val="21"/>
              </w:rPr>
              <w:t>；</w:t>
            </w:r>
          </w:p>
          <w:p w14:paraId="74EF5AF8" w14:textId="77777777" w:rsidR="008C7F19" w:rsidRDefault="000377A2">
            <w:pPr>
              <w:spacing w:line="360" w:lineRule="auto"/>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3.</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大气污染控制工程</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王丽萍</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赵晓亮</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田立江</w:t>
            </w:r>
            <w:r>
              <w:rPr>
                <w:rFonts w:ascii="华文仿宋" w:eastAsia="华文仿宋" w:hAnsi="华文仿宋" w:cs="华文仿宋" w:hint="eastAsia"/>
                <w:bCs/>
                <w:color w:val="000000"/>
                <w:szCs w:val="21"/>
              </w:rPr>
              <w:t>主编</w:t>
            </w:r>
            <w:r>
              <w:rPr>
                <w:rFonts w:ascii="华文仿宋" w:eastAsia="华文仿宋" w:hAnsi="华文仿宋" w:cs="华文仿宋" w:hint="eastAsia"/>
                <w:bCs/>
                <w:color w:val="000000"/>
                <w:szCs w:val="21"/>
              </w:rPr>
              <w:t>，中国矿业大学出版社</w:t>
            </w:r>
            <w:r>
              <w:rPr>
                <w:rFonts w:ascii="华文仿宋" w:eastAsia="华文仿宋" w:hAnsi="华文仿宋" w:cs="华文仿宋" w:hint="eastAsia"/>
                <w:bCs/>
                <w:color w:val="000000"/>
                <w:szCs w:val="21"/>
              </w:rPr>
              <w:t>，</w:t>
            </w:r>
            <w:r>
              <w:rPr>
                <w:rFonts w:ascii="华文仿宋" w:eastAsia="华文仿宋" w:hAnsi="华文仿宋" w:cs="华文仿宋" w:hint="eastAsia"/>
                <w:bCs/>
                <w:color w:val="000000"/>
                <w:szCs w:val="21"/>
              </w:rPr>
              <w:t>2018</w:t>
            </w:r>
            <w:r>
              <w:rPr>
                <w:rFonts w:ascii="华文仿宋" w:eastAsia="华文仿宋" w:hAnsi="华文仿宋" w:cs="华文仿宋" w:hint="eastAsia"/>
                <w:bCs/>
                <w:color w:val="000000"/>
                <w:szCs w:val="21"/>
              </w:rPr>
              <w:t>；</w:t>
            </w:r>
          </w:p>
          <w:p w14:paraId="1D81C2AC" w14:textId="77777777" w:rsidR="008C7F19" w:rsidRDefault="000377A2">
            <w:pPr>
              <w:spacing w:line="360" w:lineRule="auto"/>
              <w:jc w:val="left"/>
              <w:rPr>
                <w:rFonts w:ascii="华文仿宋" w:eastAsia="华文仿宋" w:hAnsi="华文仿宋" w:cs="华文仿宋"/>
                <w:bCs/>
                <w:color w:val="000000"/>
                <w:szCs w:val="21"/>
              </w:rPr>
            </w:pPr>
            <w:r>
              <w:rPr>
                <w:rFonts w:ascii="华文仿宋" w:eastAsia="华文仿宋" w:hAnsi="华文仿宋" w:cs="华文仿宋" w:hint="eastAsia"/>
                <w:bCs/>
                <w:color w:val="000000"/>
                <w:szCs w:val="21"/>
              </w:rPr>
              <w:t>4.</w:t>
            </w:r>
            <w:r>
              <w:rPr>
                <w:rFonts w:ascii="华文仿宋" w:eastAsia="华文仿宋" w:hAnsi="华文仿宋" w:cs="华文仿宋" w:hint="eastAsia"/>
                <w:bCs/>
                <w:color w:val="000000"/>
                <w:szCs w:val="21"/>
              </w:rPr>
              <w:t>《大气污染控制工程（第四版）》</w:t>
            </w:r>
            <w:r>
              <w:rPr>
                <w:rFonts w:ascii="华文仿宋" w:eastAsia="华文仿宋" w:hAnsi="华文仿宋" w:cs="华文仿宋" w:hint="eastAsia"/>
                <w:bCs/>
                <w:color w:val="000000"/>
                <w:szCs w:val="21"/>
              </w:rPr>
              <w:lastRenderedPageBreak/>
              <w:t>郝吉明、马广大、王书肖主编，高等教育出版社，</w:t>
            </w:r>
            <w:r>
              <w:rPr>
                <w:rFonts w:ascii="华文仿宋" w:eastAsia="华文仿宋" w:hAnsi="华文仿宋" w:cs="华文仿宋" w:hint="eastAsia"/>
                <w:bCs/>
                <w:color w:val="000000"/>
                <w:szCs w:val="21"/>
              </w:rPr>
              <w:t>2021</w:t>
            </w:r>
          </w:p>
          <w:p w14:paraId="16160D97" w14:textId="77777777" w:rsidR="008C7F19" w:rsidRDefault="008C7F19">
            <w:pPr>
              <w:ind w:firstLineChars="200" w:firstLine="480"/>
              <w:jc w:val="left"/>
              <w:rPr>
                <w:rFonts w:ascii="华文仿宋" w:eastAsia="华文仿宋" w:hAnsi="华文仿宋" w:cs="华文仿宋"/>
                <w:bCs/>
                <w:sz w:val="24"/>
              </w:rPr>
            </w:pPr>
          </w:p>
        </w:tc>
        <w:tc>
          <w:tcPr>
            <w:tcW w:w="2437" w:type="pct"/>
            <w:vAlign w:val="center"/>
          </w:tcPr>
          <w:p w14:paraId="671409CF"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lastRenderedPageBreak/>
              <w:t>一、考试目的与要求</w:t>
            </w:r>
          </w:p>
          <w:p w14:paraId="06C92DA2"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选拔具有扎实的环境学科基础理论知识和具有较高培养潜力的高素质人才，考察考生对污染产生、防治等基本单元的认知水平和充分运用所学知识解决复杂环境工程问题的能力。</w:t>
            </w:r>
          </w:p>
          <w:p w14:paraId="6EE854C0"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应能掌握污染防治工程中涉及的共性技术原理、工程设计计算的基本理论、分析问题和解决问题的方法论以及提高污染物去除效率的思路、手段和方法。</w:t>
            </w:r>
          </w:p>
          <w:p w14:paraId="62082CBB" w14:textId="77777777" w:rsidR="008C7F19" w:rsidRDefault="000377A2">
            <w:pPr>
              <w:adjustRightInd w:val="0"/>
              <w:spacing w:beforeLines="50" w:before="156" w:afterLines="50" w:after="156"/>
              <w:rPr>
                <w:rFonts w:ascii="华文仿宋" w:eastAsia="华文仿宋" w:hAnsi="华文仿宋" w:cs="华文仿宋"/>
                <w:b/>
                <w:bCs/>
                <w:szCs w:val="21"/>
              </w:rPr>
            </w:pPr>
            <w:r>
              <w:rPr>
                <w:rFonts w:ascii="华文仿宋" w:eastAsia="华文仿宋" w:hAnsi="华文仿宋" w:cs="华文仿宋" w:hint="eastAsia"/>
                <w:b/>
                <w:bCs/>
                <w:szCs w:val="21"/>
              </w:rPr>
              <w:t>二、考试范围</w:t>
            </w:r>
          </w:p>
          <w:p w14:paraId="6EA8D9D2"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考试内容涵盖水污染控制工程和大气污染控制工程两部分。</w:t>
            </w:r>
          </w:p>
          <w:p w14:paraId="5EB94FF6"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水污染控制工程：（</w:t>
            </w:r>
            <w:r>
              <w:rPr>
                <w:rFonts w:ascii="华文仿宋" w:eastAsia="华文仿宋" w:hAnsi="华文仿宋" w:cs="华文仿宋" w:hint="eastAsia"/>
                <w:bCs/>
                <w:szCs w:val="21"/>
              </w:rPr>
              <w:t>1</w:t>
            </w:r>
            <w:r>
              <w:rPr>
                <w:rFonts w:ascii="华文仿宋" w:eastAsia="华文仿宋" w:hAnsi="华文仿宋" w:cs="华文仿宋" w:hint="eastAsia"/>
                <w:bCs/>
                <w:szCs w:val="21"/>
              </w:rPr>
              <w:t>）污水与废水的概念与性质；（</w:t>
            </w:r>
            <w:r>
              <w:rPr>
                <w:rFonts w:ascii="华文仿宋" w:eastAsia="华文仿宋" w:hAnsi="华文仿宋" w:cs="华文仿宋" w:hint="eastAsia"/>
                <w:bCs/>
                <w:szCs w:val="21"/>
              </w:rPr>
              <w:t>2</w:t>
            </w:r>
            <w:r>
              <w:rPr>
                <w:rFonts w:ascii="华文仿宋" w:eastAsia="华文仿宋" w:hAnsi="华文仿宋" w:cs="华文仿宋" w:hint="eastAsia"/>
                <w:bCs/>
                <w:szCs w:val="21"/>
              </w:rPr>
              <w:t>）污水处理单元及其运行原理、特点和应用，主要包括格栅、调节、沉淀（浅池理论及其应用）、气浮等，生物反应动力学，活性污泥法，生物膜法，厌氧处理工艺，混凝、</w:t>
            </w:r>
            <w:r>
              <w:rPr>
                <w:rFonts w:ascii="华文仿宋" w:eastAsia="华文仿宋" w:hAnsi="华文仿宋" w:cs="华文仿宋" w:hint="eastAsia"/>
                <w:bCs/>
                <w:szCs w:val="21"/>
              </w:rPr>
              <w:lastRenderedPageBreak/>
              <w:t>吸附、离子交换、氧化还原、膜分离原理与技术；（</w:t>
            </w:r>
            <w:r>
              <w:rPr>
                <w:rFonts w:ascii="华文仿宋" w:eastAsia="华文仿宋" w:hAnsi="华文仿宋" w:cs="华文仿宋" w:hint="eastAsia"/>
                <w:bCs/>
                <w:szCs w:val="21"/>
              </w:rPr>
              <w:t>3</w:t>
            </w:r>
            <w:r>
              <w:rPr>
                <w:rFonts w:ascii="华文仿宋" w:eastAsia="华文仿宋" w:hAnsi="华文仿宋" w:cs="华文仿宋" w:hint="eastAsia"/>
                <w:bCs/>
                <w:szCs w:val="21"/>
              </w:rPr>
              <w:t>）污泥处理与处置。</w:t>
            </w:r>
          </w:p>
          <w:p w14:paraId="063D882E"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大气污染控制工程：（</w:t>
            </w:r>
            <w:r>
              <w:rPr>
                <w:rFonts w:ascii="华文仿宋" w:eastAsia="华文仿宋" w:hAnsi="华文仿宋" w:cs="华文仿宋" w:hint="eastAsia"/>
                <w:bCs/>
                <w:szCs w:val="21"/>
              </w:rPr>
              <w:t>1</w:t>
            </w:r>
            <w:r>
              <w:rPr>
                <w:rFonts w:ascii="华文仿宋" w:eastAsia="华文仿宋" w:hAnsi="华文仿宋" w:cs="华文仿宋" w:hint="eastAsia"/>
                <w:bCs/>
                <w:szCs w:val="21"/>
              </w:rPr>
              <w:t>）大气污染、大气</w:t>
            </w:r>
            <w:r>
              <w:rPr>
                <w:rFonts w:ascii="华文仿宋" w:eastAsia="华文仿宋" w:hAnsi="华文仿宋" w:cs="华文仿宋" w:hint="eastAsia"/>
                <w:bCs/>
                <w:szCs w:val="21"/>
              </w:rPr>
              <w:t>污染综合防治、燃烧过程中污染物的生成与控制；（</w:t>
            </w:r>
            <w:r>
              <w:rPr>
                <w:rFonts w:ascii="华文仿宋" w:eastAsia="华文仿宋" w:hAnsi="华文仿宋" w:cs="华文仿宋" w:hint="eastAsia"/>
                <w:bCs/>
                <w:szCs w:val="21"/>
              </w:rPr>
              <w:t>2</w:t>
            </w:r>
            <w:r>
              <w:rPr>
                <w:rFonts w:ascii="华文仿宋" w:eastAsia="华文仿宋" w:hAnsi="华文仿宋" w:cs="华文仿宋" w:hint="eastAsia"/>
                <w:bCs/>
                <w:szCs w:val="21"/>
              </w:rPr>
              <w:t>）除尘技术基础及除尘器的工作原理、结构、性能和应用；（</w:t>
            </w:r>
            <w:r>
              <w:rPr>
                <w:rFonts w:ascii="华文仿宋" w:eastAsia="华文仿宋" w:hAnsi="华文仿宋" w:cs="华文仿宋" w:hint="eastAsia"/>
                <w:bCs/>
                <w:szCs w:val="21"/>
              </w:rPr>
              <w:t>3</w:t>
            </w:r>
            <w:r>
              <w:rPr>
                <w:rFonts w:ascii="华文仿宋" w:eastAsia="华文仿宋" w:hAnsi="华文仿宋" w:cs="华文仿宋" w:hint="eastAsia"/>
                <w:bCs/>
                <w:szCs w:val="21"/>
              </w:rPr>
              <w:t>）吸收法、吸附法和催化转化法的原理及其净化气态污染物的应用；（</w:t>
            </w:r>
            <w:r>
              <w:rPr>
                <w:rFonts w:ascii="华文仿宋" w:eastAsia="华文仿宋" w:hAnsi="华文仿宋" w:cs="华文仿宋" w:hint="eastAsia"/>
                <w:bCs/>
                <w:szCs w:val="21"/>
              </w:rPr>
              <w:t>4</w:t>
            </w:r>
            <w:r>
              <w:rPr>
                <w:rFonts w:ascii="华文仿宋" w:eastAsia="华文仿宋" w:hAnsi="华文仿宋" w:cs="华文仿宋" w:hint="eastAsia"/>
                <w:bCs/>
                <w:szCs w:val="21"/>
              </w:rPr>
              <w:t>）大气扩散的影响因子、基本理论、扩散模式计算及其工程应用。</w:t>
            </w:r>
          </w:p>
          <w:p w14:paraId="019E1133" w14:textId="77777777" w:rsidR="008C7F19" w:rsidRDefault="000377A2">
            <w:pPr>
              <w:numPr>
                <w:ilvl w:val="0"/>
                <w:numId w:val="1"/>
              </w:numPr>
              <w:jc w:val="left"/>
              <w:rPr>
                <w:rFonts w:ascii="华文仿宋" w:eastAsia="华文仿宋" w:hAnsi="华文仿宋" w:cs="华文仿宋"/>
                <w:bCs/>
                <w:color w:val="000000"/>
                <w:szCs w:val="21"/>
              </w:rPr>
            </w:pPr>
            <w:r>
              <w:rPr>
                <w:rFonts w:ascii="华文仿宋" w:eastAsia="华文仿宋" w:hAnsi="华文仿宋" w:cs="华文仿宋" w:hint="eastAsia"/>
                <w:b/>
                <w:bCs/>
                <w:szCs w:val="21"/>
              </w:rPr>
              <w:t>试题结构</w:t>
            </w:r>
            <w:r>
              <w:rPr>
                <w:rFonts w:ascii="华文仿宋" w:eastAsia="华文仿宋" w:hAnsi="华文仿宋" w:cs="华文仿宋" w:hint="eastAsia"/>
                <w:bCs/>
                <w:color w:val="000000"/>
                <w:szCs w:val="21"/>
              </w:rPr>
              <w:t>（包括考试时间，试题类型等）</w:t>
            </w:r>
          </w:p>
          <w:p w14:paraId="280685C1"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考试时间：</w:t>
            </w:r>
            <w:r>
              <w:rPr>
                <w:rFonts w:ascii="华文仿宋" w:eastAsia="华文仿宋" w:hAnsi="华文仿宋" w:cs="华文仿宋" w:hint="eastAsia"/>
                <w:bCs/>
                <w:szCs w:val="21"/>
              </w:rPr>
              <w:t>3</w:t>
            </w:r>
            <w:r>
              <w:rPr>
                <w:rFonts w:ascii="华文仿宋" w:eastAsia="华文仿宋" w:hAnsi="华文仿宋" w:cs="华文仿宋" w:hint="eastAsia"/>
                <w:bCs/>
                <w:szCs w:val="21"/>
              </w:rPr>
              <w:t>小时</w:t>
            </w:r>
            <w:r>
              <w:rPr>
                <w:rFonts w:ascii="华文仿宋" w:eastAsia="华文仿宋" w:hAnsi="华文仿宋" w:cs="华文仿宋" w:hint="eastAsia"/>
                <w:bCs/>
                <w:szCs w:val="21"/>
              </w:rPr>
              <w:t>；</w:t>
            </w:r>
          </w:p>
          <w:p w14:paraId="1D4607BF" w14:textId="77777777" w:rsidR="008C7F19" w:rsidRDefault="000377A2">
            <w:pPr>
              <w:adjustRightInd w:val="0"/>
              <w:spacing w:beforeLines="50" w:before="156" w:afterLines="50" w:after="156"/>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试题类型：</w:t>
            </w:r>
            <w:r>
              <w:rPr>
                <w:rFonts w:ascii="华文仿宋" w:eastAsia="华文仿宋" w:hAnsi="华文仿宋" w:cs="华文仿宋" w:hint="eastAsia"/>
                <w:bCs/>
                <w:szCs w:val="21"/>
              </w:rPr>
              <w:t>1</w:t>
            </w:r>
            <w:r>
              <w:rPr>
                <w:rFonts w:ascii="华文仿宋" w:eastAsia="华文仿宋" w:hAnsi="华文仿宋" w:cs="华文仿宋" w:hint="eastAsia"/>
                <w:bCs/>
                <w:szCs w:val="21"/>
              </w:rPr>
              <w:t>、名词解释或填空题；</w:t>
            </w:r>
            <w:r>
              <w:rPr>
                <w:rFonts w:ascii="华文仿宋" w:eastAsia="华文仿宋" w:hAnsi="华文仿宋" w:cs="华文仿宋" w:hint="eastAsia"/>
                <w:bCs/>
                <w:szCs w:val="21"/>
              </w:rPr>
              <w:t>2</w:t>
            </w:r>
            <w:r>
              <w:rPr>
                <w:rFonts w:ascii="华文仿宋" w:eastAsia="华文仿宋" w:hAnsi="华文仿宋" w:cs="华文仿宋" w:hint="eastAsia"/>
                <w:bCs/>
                <w:szCs w:val="21"/>
              </w:rPr>
              <w:t>、简答题；</w:t>
            </w:r>
            <w:r>
              <w:rPr>
                <w:rFonts w:ascii="华文仿宋" w:eastAsia="华文仿宋" w:hAnsi="华文仿宋" w:cs="华文仿宋" w:hint="eastAsia"/>
                <w:bCs/>
                <w:szCs w:val="21"/>
              </w:rPr>
              <w:t>3</w:t>
            </w:r>
            <w:r>
              <w:rPr>
                <w:rFonts w:ascii="华文仿宋" w:eastAsia="华文仿宋" w:hAnsi="华文仿宋" w:cs="华文仿宋" w:hint="eastAsia"/>
                <w:bCs/>
                <w:szCs w:val="21"/>
              </w:rPr>
              <w:t>、综合题（论述题和计算题）。</w:t>
            </w:r>
          </w:p>
        </w:tc>
        <w:tc>
          <w:tcPr>
            <w:tcW w:w="392" w:type="pct"/>
            <w:vAlign w:val="center"/>
          </w:tcPr>
          <w:p w14:paraId="22A3E612" w14:textId="77777777" w:rsidR="008C7F19" w:rsidRDefault="008C7F19">
            <w:pPr>
              <w:jc w:val="left"/>
              <w:rPr>
                <w:rFonts w:ascii="华文仿宋" w:eastAsia="华文仿宋" w:hAnsi="华文仿宋"/>
                <w:bCs/>
                <w:color w:val="000000"/>
                <w:sz w:val="28"/>
                <w:szCs w:val="28"/>
              </w:rPr>
            </w:pPr>
          </w:p>
        </w:tc>
      </w:tr>
    </w:tbl>
    <w:p w14:paraId="074B336D" w14:textId="77777777" w:rsidR="008C7F19" w:rsidRDefault="000377A2">
      <w:pPr>
        <w:spacing w:line="360" w:lineRule="exact"/>
        <w:ind w:leftChars="100" w:left="840" w:rightChars="106" w:right="223" w:hangingChars="300" w:hanging="630"/>
        <w:rPr>
          <w:rFonts w:ascii="Times New Roman" w:hAnsi="Times New Roman"/>
          <w:color w:val="000000"/>
          <w:szCs w:val="21"/>
        </w:rPr>
      </w:pPr>
      <w:r>
        <w:rPr>
          <w:rFonts w:ascii="Times New Roman" w:hAnsi="Times New Roman"/>
          <w:bCs/>
          <w:color w:val="000000"/>
          <w:szCs w:val="21"/>
        </w:rPr>
        <w:t>要求：</w:t>
      </w:r>
      <w:r>
        <w:rPr>
          <w:rFonts w:ascii="Times New Roman" w:hAnsi="Times New Roman"/>
          <w:bCs/>
          <w:color w:val="000000"/>
          <w:szCs w:val="21"/>
        </w:rPr>
        <w:t>1.</w:t>
      </w:r>
      <w:r>
        <w:rPr>
          <w:rFonts w:ascii="Times New Roman" w:hAnsi="Times New Roman"/>
          <w:color w:val="000000"/>
          <w:szCs w:val="21"/>
        </w:rPr>
        <w:t>参考书目应尽量考虑通用性和出版时间（出版时间不宜太早，以方便考生购买）；非正式出版物以及正在出版过程中的书不能作参考书；参考书应注明书名、编著者、出版社、出版年份等。如：《</w:t>
      </w:r>
      <w:bookmarkStart w:id="0" w:name="OLE_LINK1"/>
      <w:r>
        <w:rPr>
          <w:rFonts w:ascii="Times New Roman" w:hAnsi="Times New Roman"/>
          <w:color w:val="000000"/>
          <w:szCs w:val="21"/>
        </w:rPr>
        <w:t>高级英语</w:t>
      </w:r>
      <w:bookmarkEnd w:id="0"/>
      <w:r>
        <w:rPr>
          <w:rFonts w:ascii="Times New Roman" w:hAnsi="Times New Roman"/>
          <w:color w:val="000000"/>
          <w:szCs w:val="21"/>
        </w:rPr>
        <w:t>》（修订版）第１、２册，张汉熙主编，外国教学与研究出版社，２０００年；</w:t>
      </w:r>
    </w:p>
    <w:p w14:paraId="6B00871E" w14:textId="77777777" w:rsidR="008C7F19" w:rsidRDefault="000377A2">
      <w:pPr>
        <w:spacing w:line="360" w:lineRule="exact"/>
        <w:ind w:leftChars="100" w:left="840" w:rightChars="106" w:right="223" w:hangingChars="300" w:hanging="630"/>
        <w:rPr>
          <w:rFonts w:ascii="Times New Roman" w:hAnsi="Times New Roman"/>
        </w:rPr>
      </w:pPr>
      <w:r>
        <w:rPr>
          <w:rFonts w:ascii="Times New Roman" w:hAnsi="Times New Roman"/>
          <w:color w:val="000000"/>
          <w:szCs w:val="21"/>
        </w:rPr>
        <w:t xml:space="preserve">      2.</w:t>
      </w:r>
      <w:r>
        <w:rPr>
          <w:rFonts w:ascii="Times New Roman" w:hAnsi="Times New Roman"/>
          <w:color w:val="000000"/>
          <w:szCs w:val="21"/>
        </w:rPr>
        <w:t>不允许使用计算器；绘图及其他科目考试时如有其他说明的请在</w:t>
      </w:r>
      <w:r>
        <w:rPr>
          <w:rFonts w:ascii="Times New Roman" w:hAnsi="Times New Roman"/>
          <w:color w:val="000000"/>
          <w:szCs w:val="21"/>
        </w:rPr>
        <w:t>“</w:t>
      </w:r>
      <w:r>
        <w:rPr>
          <w:rFonts w:ascii="Times New Roman" w:hAnsi="Times New Roman"/>
          <w:color w:val="000000"/>
          <w:szCs w:val="21"/>
        </w:rPr>
        <w:t>备注</w:t>
      </w:r>
      <w:r>
        <w:rPr>
          <w:rFonts w:ascii="Times New Roman" w:hAnsi="Times New Roman"/>
          <w:color w:val="000000"/>
          <w:szCs w:val="21"/>
        </w:rPr>
        <w:t>”</w:t>
      </w:r>
      <w:r>
        <w:rPr>
          <w:rFonts w:ascii="Times New Roman" w:hAnsi="Times New Roman"/>
          <w:color w:val="000000"/>
          <w:szCs w:val="21"/>
        </w:rPr>
        <w:t>栏内标明</w:t>
      </w:r>
    </w:p>
    <w:p w14:paraId="0E4C7A08" w14:textId="77777777" w:rsidR="008C7F19" w:rsidRDefault="008C7F19"/>
    <w:sectPr w:rsidR="008C7F19">
      <w:pgSz w:w="16838" w:h="11906" w:orient="landscape"/>
      <w:pgMar w:top="850" w:right="1134" w:bottom="85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7812B"/>
    <w:multiLevelType w:val="singleLevel"/>
    <w:tmpl w:val="CDC7812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A4ODU4MTgxZTljZDVmZjA0ZGZkZTJkZDQyMDFiNjEifQ=="/>
  </w:docVars>
  <w:rsids>
    <w:rsidRoot w:val="00872505"/>
    <w:rsid w:val="000377A2"/>
    <w:rsid w:val="003A4DB8"/>
    <w:rsid w:val="00511469"/>
    <w:rsid w:val="005C6F28"/>
    <w:rsid w:val="00695E81"/>
    <w:rsid w:val="00872505"/>
    <w:rsid w:val="008C7F19"/>
    <w:rsid w:val="00ED42F0"/>
    <w:rsid w:val="01BA1769"/>
    <w:rsid w:val="04055D6E"/>
    <w:rsid w:val="04697A1A"/>
    <w:rsid w:val="04B41154"/>
    <w:rsid w:val="05AF5900"/>
    <w:rsid w:val="1081603D"/>
    <w:rsid w:val="139F7A4D"/>
    <w:rsid w:val="1ADC5D10"/>
    <w:rsid w:val="1AF0212A"/>
    <w:rsid w:val="1C980746"/>
    <w:rsid w:val="22F2522A"/>
    <w:rsid w:val="243B7E51"/>
    <w:rsid w:val="258128E9"/>
    <w:rsid w:val="26E70BE9"/>
    <w:rsid w:val="276C71D4"/>
    <w:rsid w:val="28FF7DB4"/>
    <w:rsid w:val="2CE33F5E"/>
    <w:rsid w:val="30C87FC0"/>
    <w:rsid w:val="321614EA"/>
    <w:rsid w:val="347F6C46"/>
    <w:rsid w:val="349A2BC6"/>
    <w:rsid w:val="36BD4AFC"/>
    <w:rsid w:val="39705C78"/>
    <w:rsid w:val="399E124B"/>
    <w:rsid w:val="3A27107A"/>
    <w:rsid w:val="3B26578D"/>
    <w:rsid w:val="3B6B1EB2"/>
    <w:rsid w:val="3DAB4624"/>
    <w:rsid w:val="42CA554C"/>
    <w:rsid w:val="48E70E9C"/>
    <w:rsid w:val="4AA1706A"/>
    <w:rsid w:val="4C426A60"/>
    <w:rsid w:val="50414974"/>
    <w:rsid w:val="531F15FB"/>
    <w:rsid w:val="5BA83AF9"/>
    <w:rsid w:val="5EFA7591"/>
    <w:rsid w:val="61D17319"/>
    <w:rsid w:val="643F6377"/>
    <w:rsid w:val="685B2FBA"/>
    <w:rsid w:val="6B1D6861"/>
    <w:rsid w:val="6CF821F9"/>
    <w:rsid w:val="767E5DE1"/>
    <w:rsid w:val="779F06F6"/>
    <w:rsid w:val="7C50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C38C"/>
  <w15:docId w15:val="{6BA0EB34-2BB4-4D5F-BB48-F1CC18C5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rPr>
      <w:rFonts w:ascii="等线" w:eastAsia="等线" w:hAnsi="等线" w:cs="Times New Roman"/>
      <w:kern w:val="2"/>
      <w:sz w:val="18"/>
      <w:szCs w:val="18"/>
    </w:rPr>
  </w:style>
  <w:style w:type="character" w:customStyle="1" w:styleId="a4">
    <w:name w:val="页脚 字符"/>
    <w:basedOn w:val="a0"/>
    <w:link w:val="a3"/>
    <w:uiPriority w:val="99"/>
    <w:qFormat/>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zxz123</cp:lastModifiedBy>
  <cp:revision>4</cp:revision>
  <cp:lastPrinted>2022-09-13T03:19:00Z</cp:lastPrinted>
  <dcterms:created xsi:type="dcterms:W3CDTF">2020-09-24T04:39:00Z</dcterms:created>
  <dcterms:modified xsi:type="dcterms:W3CDTF">2023-09-19T06:28:00Z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82E3F3D6A3BB489B9014EE4CE340240E</vt:lpwstr>
  </property>
</Properties>
</file>